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5A4143" w:rsidRDefault="005A4143">
      <w:pPr>
        <w:rPr>
          <w:noProof/>
          <w:lang w:eastAsia="hr-HR"/>
        </w:rPr>
      </w:pPr>
      <w:r w:rsidRPr="005A4143">
        <w:rPr>
          <w:noProof/>
          <w:sz w:val="20"/>
          <w:szCs w:val="20"/>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8" type="#_x0000_t136" style="width:454.8pt;height:90pt" fillcolor="yellow" stroked="f">
            <v:fill color2="#f93" angle="-135" focusposition=".5,.5" focussize="" focus="100%" type="gradientRadial">
              <o:fill v:ext="view" type="gradientCenter"/>
            </v:fill>
            <v:shadow color="silver" opacity="52429f"/>
            <o:extrusion v:ext="view" on="t" rotationangle=",-5"/>
            <v:textpath style="font-family:&quot;Impact&quot;;v-text-kern:t" trim="t" fitpath="t" string="SIGURNOST NA INTERNETU&#10;"/>
          </v:shape>
        </w:pict>
      </w:r>
    </w:p>
    <w:p w:rsidR="005A4143" w:rsidRDefault="002A77B3">
      <w:pPr>
        <w:rPr>
          <w:noProof/>
          <w:lang w:eastAsia="hr-HR"/>
        </w:rPr>
      </w:pPr>
      <w:r>
        <w:rPr>
          <w:noProof/>
          <w:lang w:eastAsia="hr-H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margin-left:166.75pt;margin-top:-.05pt;width:1in;height:69pt;z-index:251659264" fillcolor="#4f81bd [3204]" strokecolor="#f2f2f2 [3041]" strokeweight="3pt">
            <v:shadow on="t" type="perspective" color="#243f60 [1604]" opacity=".5" offset="1pt" offset2="-1pt"/>
          </v:shape>
        </w:pict>
      </w:r>
    </w:p>
    <w:p w:rsidR="005A4143" w:rsidRDefault="002A77B3">
      <w:pPr>
        <w:rPr>
          <w:noProof/>
          <w:lang w:eastAsia="hr-HR"/>
        </w:rPr>
      </w:pPr>
      <w:r>
        <w:rPr>
          <w:noProof/>
          <w:lang w:eastAsia="hr-HR"/>
        </w:rPr>
        <w:pict>
          <v:roundrect id="_x0000_s1026" style="position:absolute;margin-left:247.15pt;margin-top:20.1pt;width:226.8pt;height:129.6pt;z-index:251658240" arcsize="13653f" fillcolor="black [3200]" strokecolor="#f2f2f2 [3041]" strokeweight="3pt">
            <v:shadow on="t" type="perspective" color="#7f7f7f [1601]" opacity=".5" offset="1pt" offset2="-1pt"/>
            <v:textbox>
              <w:txbxContent>
                <w:p w:rsidR="002A77B3" w:rsidRDefault="002A77B3">
                  <w:r>
                    <w:t>Kada se priča o sigurnosti na Internetu prvenstveno se misli na tajnost i cjelovitost vlastitih osobnih podataka, sigurnost vlastitog računala, čuvanja tajnosti vlastitog web i mail prometa, a u zadnje vrijeme možda najpopularnije pristupa stranicama Internet bankarstva.</w:t>
                  </w:r>
                </w:p>
              </w:txbxContent>
            </v:textbox>
          </v:roundrect>
        </w:pict>
      </w:r>
    </w:p>
    <w:p w:rsidR="002A77B3" w:rsidRDefault="002A77B3">
      <w:r>
        <w:rPr>
          <w:noProof/>
          <w:lang w:eastAsia="hr-HR"/>
        </w:rPr>
        <w:pict>
          <v:oval id="_x0000_s1029" style="position:absolute;margin-left:63.55pt;margin-top:138.05pt;width:343.8pt;height:205.8pt;z-index:251660288" fillcolor="#c0504d [3205]" strokecolor="#f2f2f2 [3041]" strokeweight="3pt">
            <v:shadow on="t" type="perspective" color="#622423 [1605]" opacity=".5" offset="1pt" offset2="-1pt"/>
            <v:textbox>
              <w:txbxContent>
                <w:p w:rsidR="002A77B3" w:rsidRDefault="002A77B3">
                  <w:r>
                    <w:rPr>
                      <w:b/>
                      <w:bCs/>
                    </w:rPr>
                    <w:t>Internet</w:t>
                  </w:r>
                  <w:r>
                    <w:t xml:space="preserve"> je javno dostupna globalna paketna podatkovna mreža koja zajedno povezuje </w:t>
                  </w:r>
                  <w:r w:rsidRPr="002A77B3">
                    <w:t>računala</w:t>
                  </w:r>
                  <w:r>
                    <w:t xml:space="preserve"> i </w:t>
                  </w:r>
                  <w:r w:rsidRPr="002A77B3">
                    <w:t>računalne mreže</w:t>
                  </w:r>
                  <w:r>
                    <w:t xml:space="preserve"> korištenjem istoimenog protokola (</w:t>
                  </w:r>
                  <w:r w:rsidRPr="002A77B3">
                    <w:t>internetski protokol</w:t>
                  </w:r>
                  <w:r>
                    <w:t xml:space="preserve"> = IP). To je "mreža svih mreža" koja se sastoji od milijuna kućnih, akademskih, poslovnih i vladinih mreža koje međusobno razmjenjuju </w:t>
                  </w:r>
                  <w:r w:rsidRPr="002A77B3">
                    <w:t>informacije</w:t>
                  </w:r>
                  <w:r>
                    <w:t xml:space="preserve"> i usluge kao što su </w:t>
                  </w:r>
                  <w:r w:rsidRPr="002A77B3">
                    <w:t>elektronička pošta</w:t>
                  </w:r>
                  <w:r>
                    <w:t xml:space="preserve">, </w:t>
                  </w:r>
                  <w:r w:rsidRPr="002A77B3">
                    <w:rPr>
                      <w:i/>
                      <w:iCs/>
                    </w:rPr>
                    <w:t>chat</w:t>
                  </w:r>
                  <w:r>
                    <w:t xml:space="preserve"> i prijenos </w:t>
                  </w:r>
                  <w:r w:rsidRPr="002A77B3">
                    <w:t>datoteka</w:t>
                  </w:r>
                  <w:r>
                    <w:t xml:space="preserve"> te povezane </w:t>
                  </w:r>
                  <w:r w:rsidRPr="002A77B3">
                    <w:t>stranice</w:t>
                  </w:r>
                  <w:r>
                    <w:t xml:space="preserve"> i dokumente </w:t>
                  </w:r>
                  <w:r w:rsidRPr="002A77B3">
                    <w:rPr>
                      <w:i/>
                      <w:iCs/>
                    </w:rPr>
                    <w:t>World Wide Weba</w:t>
                  </w:r>
                  <w:r>
                    <w:t>.</w:t>
                  </w:r>
                </w:p>
              </w:txbxContent>
            </v:textbox>
          </v:oval>
        </w:pict>
      </w:r>
      <w:r w:rsidR="005A4143">
        <w:rPr>
          <w:noProof/>
          <w:lang w:eastAsia="hr-HR"/>
        </w:rPr>
        <w:drawing>
          <wp:inline distT="0" distB="0" distL="0" distR="0">
            <wp:extent cx="1973580" cy="1478280"/>
            <wp:effectExtent l="114300" t="133350" r="102870" b="121920"/>
            <wp:docPr id="2" name="Slika 1" descr="indeksi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iraj.jpg"/>
                    <pic:cNvPicPr/>
                  </pic:nvPicPr>
                  <pic:blipFill>
                    <a:blip r:embed="rId5" cstate="print"/>
                    <a:stretch>
                      <a:fillRect/>
                    </a:stretch>
                  </pic:blipFill>
                  <pic:spPr>
                    <a:xfrm rot="21085844">
                      <a:off x="0" y="0"/>
                      <a:ext cx="1973580" cy="1478280"/>
                    </a:xfrm>
                    <a:prstGeom prst="rect">
                      <a:avLst/>
                    </a:prstGeom>
                  </pic:spPr>
                </pic:pic>
              </a:graphicData>
            </a:graphic>
          </wp:inline>
        </w:drawing>
      </w:r>
      <w:r>
        <w:t xml:space="preserve">                                                                </w:t>
      </w:r>
    </w:p>
    <w:p w:rsidR="002A77B3" w:rsidRPr="002A77B3" w:rsidRDefault="002A77B3" w:rsidP="002A77B3"/>
    <w:p w:rsidR="002A77B3" w:rsidRPr="002A77B3" w:rsidRDefault="002A77B3" w:rsidP="002A77B3"/>
    <w:p w:rsidR="002A77B3" w:rsidRPr="002A77B3" w:rsidRDefault="002A77B3" w:rsidP="002A77B3"/>
    <w:p w:rsidR="002A77B3" w:rsidRPr="002A77B3" w:rsidRDefault="002A77B3" w:rsidP="002A77B3"/>
    <w:p w:rsidR="002A77B3" w:rsidRPr="002A77B3" w:rsidRDefault="002A77B3" w:rsidP="002A77B3"/>
    <w:p w:rsidR="002A77B3" w:rsidRPr="002A77B3" w:rsidRDefault="00443AED" w:rsidP="002A77B3">
      <w:r>
        <w:rPr>
          <w:noProof/>
          <w:lang w:eastAsia="hr-HR"/>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4" type="#_x0000_t57" style="position:absolute;margin-left:390.55pt;margin-top:21.35pt;width:64.8pt;height:46.8pt;z-index:251664384" fillcolor="#c0504d [3205]" strokecolor="#f2f2f2 [3041]" strokeweight="3pt">
            <v:shadow on="t" type="perspective" color="#622423 [1605]" opacity=".5" offset="1pt" offset2="-1pt"/>
          </v:shape>
        </w:pict>
      </w:r>
    </w:p>
    <w:p w:rsidR="002A77B3" w:rsidRPr="002A77B3" w:rsidRDefault="00443AED" w:rsidP="002A77B3">
      <w:r>
        <w:rPr>
          <w:noProof/>
          <w:lang w:eastAsia="hr-HR"/>
        </w:rPr>
        <w:pict>
          <v:shape id="_x0000_s1033" type="#_x0000_t57" style="position:absolute;margin-left:-.05pt;margin-top:.1pt;width:74.4pt;height:62.4pt;z-index:251663360" fillcolor="#c0504d [3205]" strokecolor="#f2f2f2 [3041]" strokeweight="3pt">
            <v:shadow on="t" type="perspective" color="#622423 [1605]" opacity=".5" offset="1pt" offset2="-1pt"/>
          </v:shape>
        </w:pict>
      </w:r>
    </w:p>
    <w:p w:rsidR="002A77B3" w:rsidRPr="002A77B3" w:rsidRDefault="002A77B3" w:rsidP="002A77B3"/>
    <w:p w:rsidR="009077AC" w:rsidRPr="002A77B3" w:rsidRDefault="002A77B3" w:rsidP="00443AED">
      <w:r>
        <w:rPr>
          <w:noProof/>
          <w:lang w:eastAsia="hr-HR"/>
        </w:rPr>
        <w:pict>
          <v:shape id="_x0000_s1032" type="#_x0000_t57" style="position:absolute;margin-left:116.95pt;margin-top:137pt;width:64.2pt;height:49.8pt;z-index:251662336" fillcolor="#c0504d [3205]" strokecolor="#f2f2f2 [3041]" strokeweight="3pt">
            <v:shadow on="t" type="perspective" color="#622423 [1605]" opacity=".5" offset="1pt" offset2="-1pt"/>
          </v:shape>
        </w:pict>
      </w:r>
      <w:r>
        <w:rPr>
          <w:noProof/>
          <w:lang w:eastAsia="hr-HR"/>
        </w:rPr>
        <w:pict>
          <v:roundrect id="_x0000_s1031" style="position:absolute;margin-left:211.15pt;margin-top:6.8pt;width:253.8pt;height:184.2pt;z-index:251661312" arcsize="10923f" fillcolor="#4f81bd [3204]" strokecolor="#f2f2f2 [3041]" strokeweight="3pt">
            <v:shadow on="t" type="perspective" color="#243f60 [1604]" opacity=".5" offset="1pt" offset2="-1pt"/>
            <v:textbox>
              <w:txbxContent>
                <w:p w:rsidR="002A77B3" w:rsidRDefault="002A77B3" w:rsidP="002A77B3">
                  <w:pPr>
                    <w:pStyle w:val="StandardWeb"/>
                  </w:pPr>
                  <w:r>
                    <w:t xml:space="preserve">Internetske stranice čiji </w:t>
                  </w:r>
                  <w:r w:rsidRPr="002A77B3">
                    <w:t>URL</w:t>
                  </w:r>
                  <w:r>
                    <w:t xml:space="preserve"> počinje s https:// a ne s http:// imaju šifrirane veze, što prevenira mogućnost da netko drugi pročita informacije koje je korisnik unio na tim stranicama. Ipak, to ne znači da te stranice nisu maliciozne, već samo da su njihove veze šifrirane.</w:t>
                  </w:r>
                </w:p>
                <w:p w:rsidR="002A77B3" w:rsidRDefault="002A77B3" w:rsidP="002A77B3">
                  <w:pPr>
                    <w:pStyle w:val="StandardWeb"/>
                  </w:pPr>
                  <w:r>
                    <w:t xml:space="preserve">Osim malicioznog softvera, postoje i zlonamjerni ljudi. Oni često u sobama za </w:t>
                  </w:r>
                  <w:r w:rsidRPr="002A77B3">
                    <w:t>chat</w:t>
                  </w:r>
                  <w:r>
                    <w:t xml:space="preserve"> maltretiraju i/ili vrijeđaju ostale korisnike.</w:t>
                  </w:r>
                </w:p>
                <w:p w:rsidR="002A77B3" w:rsidRDefault="002A77B3" w:rsidP="002A77B3"/>
              </w:txbxContent>
            </v:textbox>
          </v:roundrect>
        </w:pict>
      </w:r>
      <w:r w:rsidRPr="002A77B3">
        <w:drawing>
          <wp:inline distT="0" distB="0" distL="0" distR="0">
            <wp:extent cx="2164080" cy="1348740"/>
            <wp:effectExtent l="171450" t="285750" r="140970" b="270510"/>
            <wp:docPr id="13" name="Slika 9" desc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6" cstate="print"/>
                    <a:stretch>
                      <a:fillRect/>
                    </a:stretch>
                  </pic:blipFill>
                  <pic:spPr>
                    <a:xfrm rot="20602627">
                      <a:off x="0" y="0"/>
                      <a:ext cx="2164080" cy="1348740"/>
                    </a:xfrm>
                    <a:prstGeom prst="rect">
                      <a:avLst/>
                    </a:prstGeom>
                  </pic:spPr>
                </pic:pic>
              </a:graphicData>
            </a:graphic>
          </wp:inline>
        </w:drawing>
      </w:r>
    </w:p>
    <w:sectPr w:rsidR="009077AC" w:rsidRPr="002A77B3" w:rsidSect="005A4143">
      <w:pgSz w:w="11906" w:h="16838"/>
      <w:pgMar w:top="1417" w:right="1417" w:bottom="1417" w:left="1417" w:header="708" w:footer="708" w:gutter="0"/>
      <w:pgBorders w:offsetFrom="page">
        <w:top w:val="rings" w:sz="21" w:space="24" w:color="auto"/>
        <w:left w:val="rings" w:sz="21" w:space="24" w:color="auto"/>
        <w:bottom w:val="rings" w:sz="21" w:space="24" w:color="auto"/>
        <w:right w:val="ring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A4143"/>
    <w:rsid w:val="002A77B3"/>
    <w:rsid w:val="00443AED"/>
    <w:rsid w:val="005A4143"/>
    <w:rsid w:val="0071090C"/>
    <w:rsid w:val="00B21A4F"/>
    <w:rsid w:val="00ED29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4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A41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4143"/>
    <w:rPr>
      <w:rFonts w:ascii="Tahoma" w:hAnsi="Tahoma" w:cs="Tahoma"/>
      <w:sz w:val="16"/>
      <w:szCs w:val="16"/>
    </w:rPr>
  </w:style>
  <w:style w:type="character" w:styleId="Hiperveza">
    <w:name w:val="Hyperlink"/>
    <w:basedOn w:val="Zadanifontodlomka"/>
    <w:uiPriority w:val="99"/>
    <w:semiHidden/>
    <w:unhideWhenUsed/>
    <w:rsid w:val="002A77B3"/>
    <w:rPr>
      <w:color w:val="0000FF"/>
      <w:u w:val="single"/>
    </w:rPr>
  </w:style>
  <w:style w:type="paragraph" w:styleId="StandardWeb">
    <w:name w:val="Normal (Web)"/>
    <w:basedOn w:val="Normal"/>
    <w:uiPriority w:val="99"/>
    <w:semiHidden/>
    <w:unhideWhenUsed/>
    <w:rsid w:val="002A77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756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9A1E1-A2B2-4E57-9977-B8552AD4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Words>
  <Characters>75</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dc:creator>
  <cp:lastModifiedBy>ucenik</cp:lastModifiedBy>
  <cp:revision>1</cp:revision>
  <dcterms:created xsi:type="dcterms:W3CDTF">2013-05-22T13:07:00Z</dcterms:created>
  <dcterms:modified xsi:type="dcterms:W3CDTF">2013-05-22T13:30:00Z</dcterms:modified>
</cp:coreProperties>
</file>